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2CE" w:rsidRPr="002502CE" w:rsidRDefault="002502CE" w:rsidP="002502CE">
      <w:pPr>
        <w:shd w:val="clear" w:color="auto" w:fill="FDF8E6"/>
        <w:spacing w:after="0" w:line="240" w:lineRule="auto"/>
        <w:jc w:val="center"/>
        <w:rPr>
          <w:rFonts w:ascii="Arial" w:eastAsia="Times New Roman" w:hAnsi="Arial" w:cs="Arial"/>
          <w:color w:val="1E685F"/>
          <w:sz w:val="21"/>
          <w:szCs w:val="21"/>
        </w:rPr>
      </w:pPr>
      <w:r w:rsidRPr="002502CE">
        <w:rPr>
          <w:rFonts w:ascii="Arial" w:eastAsia="Times New Roman" w:hAnsi="Arial" w:cs="Arial"/>
          <w:b/>
          <w:bCs/>
          <w:color w:val="FF0000"/>
          <w:sz w:val="54"/>
          <w:szCs w:val="54"/>
          <w:rtl/>
          <w:lang w:bidi="ar-JO"/>
        </w:rPr>
        <w:t>ثالثاً: التنافس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0000FF"/>
          <w:sz w:val="36"/>
          <w:szCs w:val="36"/>
          <w:rtl/>
          <w:lang w:bidi="ar-JO"/>
        </w:rPr>
        <w:t>التنافس:</w:t>
      </w: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 علاقةٌ بينَ مجموعةِ كائناتٍ حيّةٍ مِنَ النوعِ نَفسِهِ تتنازعُ على ضرورياتِ الحياةِ.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800080"/>
          <w:sz w:val="42"/>
          <w:szCs w:val="42"/>
          <w:rtl/>
          <w:lang w:bidi="ar-JO"/>
        </w:rPr>
        <w:t>مثال (1):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العلاقةُ بينَ </w:t>
      </w:r>
      <w:r w:rsidRPr="002502CE">
        <w:rPr>
          <w:rFonts w:ascii="Arial" w:eastAsia="Times New Roman" w:hAnsi="Arial" w:cs="Arial"/>
          <w:b/>
          <w:bCs/>
          <w:color w:val="DAA520"/>
          <w:sz w:val="36"/>
          <w:szCs w:val="36"/>
          <w:rtl/>
          <w:lang w:bidi="ar-JO"/>
        </w:rPr>
        <w:t>الخرافِ</w:t>
      </w: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 عندما تتغذى على كميّةٍ قليلةٍ من الأعشابِ هي علاقةُ تنافسٍ.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color w:val="1E685F"/>
          <w:sz w:val="21"/>
          <w:szCs w:val="21"/>
          <w:rtl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jc w:val="center"/>
        <w:rPr>
          <w:rFonts w:ascii="Arial" w:eastAsia="Times New Roman" w:hAnsi="Arial" w:cs="Arial"/>
          <w:color w:val="1E685F"/>
          <w:sz w:val="21"/>
          <w:szCs w:val="21"/>
          <w:rtl/>
        </w:rPr>
      </w:pPr>
      <w:r>
        <w:rPr>
          <w:rFonts w:ascii="Arial" w:eastAsia="Times New Roman" w:hAnsi="Arial" w:cs="Arial"/>
          <w:b/>
          <w:bCs/>
          <w:noProof/>
          <w:color w:val="1E685F"/>
          <w:sz w:val="36"/>
          <w:szCs w:val="36"/>
        </w:rPr>
        <w:drawing>
          <wp:inline distT="0" distB="0" distL="0" distR="0">
            <wp:extent cx="3810000" cy="2857500"/>
            <wp:effectExtent l="19050" t="0" r="0" b="0"/>
            <wp:docPr id="1" name="صورة 1" descr="علاقة التنافس بين الخراف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علاقة التنافس بين الخراف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color w:val="1E685F"/>
          <w:sz w:val="21"/>
          <w:szCs w:val="21"/>
          <w:rtl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800080"/>
          <w:sz w:val="42"/>
          <w:szCs w:val="42"/>
          <w:rtl/>
          <w:lang w:bidi="ar-JO"/>
        </w:rPr>
        <w:t>مثال (2):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العلاقةُ بينَ </w:t>
      </w:r>
      <w:r w:rsidRPr="002502CE">
        <w:rPr>
          <w:rFonts w:ascii="Arial" w:eastAsia="Times New Roman" w:hAnsi="Arial" w:cs="Arial"/>
          <w:b/>
          <w:bCs/>
          <w:color w:val="DAA520"/>
          <w:sz w:val="36"/>
          <w:szCs w:val="36"/>
          <w:rtl/>
          <w:lang w:bidi="ar-JO"/>
        </w:rPr>
        <w:t>الأسماك</w:t>
      </w: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ِ في حوضِ السمكِ عندما تُغذَّى بكميةٍ قليلةٍ منَ الغذاءِ هي علاقةُ تنافسٍ.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color w:val="1E685F"/>
          <w:sz w:val="21"/>
          <w:szCs w:val="21"/>
          <w:rtl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jc w:val="center"/>
        <w:rPr>
          <w:rFonts w:ascii="Arial" w:eastAsia="Times New Roman" w:hAnsi="Arial" w:cs="Arial"/>
          <w:color w:val="1E685F"/>
          <w:sz w:val="21"/>
          <w:szCs w:val="21"/>
          <w:rtl/>
        </w:rPr>
      </w:pPr>
      <w:r>
        <w:rPr>
          <w:rFonts w:ascii="Arial" w:eastAsia="Times New Roman" w:hAnsi="Arial" w:cs="Arial"/>
          <w:noProof/>
          <w:color w:val="1E685F"/>
          <w:sz w:val="21"/>
          <w:szCs w:val="21"/>
        </w:rPr>
        <w:lastRenderedPageBreak/>
        <w:drawing>
          <wp:inline distT="0" distB="0" distL="0" distR="0">
            <wp:extent cx="3810000" cy="2914650"/>
            <wp:effectExtent l="19050" t="0" r="0" b="0"/>
            <wp:docPr id="2" name="صورة 2" descr="علاقة التنافس بين الأسماك في حوض السمك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علاقة التنافس بين الأسماك في حوض السمك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color w:val="1E685F"/>
          <w:sz w:val="21"/>
          <w:szCs w:val="21"/>
          <w:rtl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>
        <w:rPr>
          <w:rFonts w:ascii="Arial" w:eastAsia="Times New Roman" w:hAnsi="Arial" w:cs="Arial"/>
          <w:b/>
          <w:bCs/>
          <w:noProof/>
          <w:color w:val="800080"/>
          <w:sz w:val="42"/>
          <w:szCs w:val="42"/>
        </w:rPr>
        <w:drawing>
          <wp:inline distT="0" distB="0" distL="0" distR="0">
            <wp:extent cx="1143000" cy="495300"/>
            <wp:effectExtent l="19050" t="0" r="0" b="0"/>
            <wp:docPr id="3" name="صورة 3" descr="سؤا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سؤال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لماذا يَتركُ المزارعونَ مسافاتٍ بينَ النباتاتِ المزروعَةِ؟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color w:val="1E685F"/>
          <w:sz w:val="21"/>
          <w:szCs w:val="21"/>
          <w:rtl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jc w:val="center"/>
        <w:rPr>
          <w:rFonts w:ascii="Arial" w:eastAsia="Times New Roman" w:hAnsi="Arial" w:cs="Arial"/>
          <w:color w:val="1E685F"/>
          <w:sz w:val="21"/>
          <w:szCs w:val="21"/>
          <w:rtl/>
        </w:rPr>
      </w:pPr>
      <w:r>
        <w:rPr>
          <w:rFonts w:ascii="Arial" w:eastAsia="Times New Roman" w:hAnsi="Arial" w:cs="Arial"/>
          <w:b/>
          <w:bCs/>
          <w:noProof/>
          <w:color w:val="1E685F"/>
          <w:sz w:val="36"/>
          <w:szCs w:val="36"/>
        </w:rPr>
        <w:drawing>
          <wp:inline distT="0" distB="0" distL="0" distR="0">
            <wp:extent cx="3810000" cy="2133600"/>
            <wp:effectExtent l="19050" t="0" r="0" b="0"/>
            <wp:docPr id="4" name="صورة 4" descr="يترك المزارعون مسافة بين النباتات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يترك المزارعون مسافة بين النباتات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color w:val="1E685F"/>
          <w:sz w:val="21"/>
          <w:szCs w:val="21"/>
          <w:rtl/>
        </w:rPr>
        <w:t> 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800080"/>
          <w:sz w:val="42"/>
          <w:szCs w:val="42"/>
          <w:rtl/>
          <w:lang w:bidi="ar-JO"/>
        </w:rPr>
        <w:t>الجواب:</w:t>
      </w:r>
    </w:p>
    <w:p w:rsidR="002502CE" w:rsidRPr="002502CE" w:rsidRDefault="002502CE" w:rsidP="002502CE">
      <w:pPr>
        <w:shd w:val="clear" w:color="auto" w:fill="FDF8E6"/>
        <w:spacing w:after="0" w:line="240" w:lineRule="auto"/>
        <w:rPr>
          <w:rFonts w:ascii="Arial" w:eastAsia="Times New Roman" w:hAnsi="Arial" w:cs="Arial"/>
          <w:color w:val="1E685F"/>
          <w:sz w:val="21"/>
          <w:szCs w:val="21"/>
          <w:rtl/>
        </w:rPr>
      </w:pPr>
      <w:r w:rsidRPr="002502CE">
        <w:rPr>
          <w:rFonts w:ascii="Arial" w:eastAsia="Times New Roman" w:hAnsi="Arial" w:cs="Arial"/>
          <w:b/>
          <w:bCs/>
          <w:color w:val="1E685F"/>
          <w:sz w:val="36"/>
          <w:szCs w:val="36"/>
          <w:rtl/>
          <w:lang w:bidi="ar-JO"/>
        </w:rPr>
        <w:t>لتقليلِ علاقةِ التنافسِ بينَ النباتاتِ المزروعةِ على الماءِ والغذاء.</w:t>
      </w:r>
    </w:p>
    <w:p w:rsidR="006C03DC" w:rsidRDefault="006C03DC">
      <w:pPr>
        <w:rPr>
          <w:rFonts w:hint="cs"/>
          <w:lang w:bidi="ar-JO"/>
        </w:rPr>
      </w:pPr>
    </w:p>
    <w:sectPr w:rsidR="006C03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502CE"/>
    <w:rsid w:val="002502CE"/>
    <w:rsid w:val="006C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0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50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3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yassplays</dc:creator>
  <cp:keywords/>
  <dc:description/>
  <cp:lastModifiedBy>yassplays</cp:lastModifiedBy>
  <cp:revision>3</cp:revision>
  <dcterms:created xsi:type="dcterms:W3CDTF">2017-10-04T13:44:00Z</dcterms:created>
  <dcterms:modified xsi:type="dcterms:W3CDTF">2017-10-04T13:45:00Z</dcterms:modified>
</cp:coreProperties>
</file>